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07D315E5" w:rsidR="00130ED9" w:rsidRPr="00DB78C4" w:rsidRDefault="003F628F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5704C"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 wp14:anchorId="710757C7" wp14:editId="41BF5ECF">
                  <wp:extent cx="1066800" cy="1733550"/>
                  <wp:effectExtent l="0" t="0" r="0" b="0"/>
                  <wp:docPr id="2" name="图片 2" descr="C:\Users\lbh\AppData\Local\Temp\WeChat Files\41f2e348af6ba5ef6296db6fa7ea6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bh\AppData\Local\Temp\WeChat Files\41f2e348af6ba5ef6296db6fa7ea6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134" cy="1738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765B555F" w:rsidR="00130ED9" w:rsidRPr="00243547" w:rsidRDefault="0090288B" w:rsidP="005C6E2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郭姗姗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28E71493" w:rsidR="00130ED9" w:rsidRPr="000E2016" w:rsidRDefault="0090288B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47F275D1" w:rsidR="00735F50" w:rsidRPr="00243547" w:rsidRDefault="003F628F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1FA4F954" w:rsidR="00735F50" w:rsidRPr="000E2016" w:rsidRDefault="0090288B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246BD035" w:rsidR="00130ED9" w:rsidRPr="00243547" w:rsidRDefault="0090288B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博士研究生导师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3156F2D5" w:rsidR="00130ED9" w:rsidRPr="000E2016" w:rsidRDefault="0090288B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中药药理研究中心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757A13B4" w:rsidR="00130ED9" w:rsidRPr="00243547" w:rsidRDefault="0090288B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中药药理学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6E6CBA6E" w14:textId="77777777" w:rsidR="003F628F" w:rsidRPr="003F628F" w:rsidRDefault="0090288B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3F628F">
              <w:rPr>
                <w:rFonts w:ascii="Times New Roman" w:eastAsia="宋体" w:hAnsi="Times New Roman" w:cs="Times New Roman"/>
                <w:sz w:val="24"/>
              </w:rPr>
              <w:t>ssguo@</w:t>
            </w:r>
            <w:r w:rsidR="003F628F" w:rsidRPr="003F628F">
              <w:rPr>
                <w:rFonts w:ascii="Times New Roman" w:eastAsia="宋体" w:hAnsi="Times New Roman" w:cs="Times New Roman"/>
                <w:sz w:val="24"/>
              </w:rPr>
              <w:t>icmm.</w:t>
            </w:r>
          </w:p>
          <w:p w14:paraId="5A627364" w14:textId="5C38F2F6" w:rsidR="00130ED9" w:rsidRPr="000E2016" w:rsidRDefault="003F628F" w:rsidP="000E2016">
            <w:pPr>
              <w:rPr>
                <w:rFonts w:ascii="宋体" w:eastAsia="宋体" w:hAnsi="宋体"/>
                <w:sz w:val="24"/>
              </w:rPr>
            </w:pPr>
            <w:r w:rsidRPr="003F628F">
              <w:rPr>
                <w:rFonts w:ascii="Times New Roman" w:eastAsia="宋体" w:hAnsi="Times New Roman" w:cs="Times New Roman"/>
                <w:sz w:val="24"/>
              </w:rPr>
              <w:t>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47FAF120" w14:textId="3B9EB229" w:rsidR="003F628F" w:rsidRDefault="003F628F" w:rsidP="003F628F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郭姗姗，中国中医科学院中药研究所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中药药理研究中心主任，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ABSL-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生物安全实验室主任，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中药药理高水平重点学科后备带头人，博士研究生导师</w:t>
            </w:r>
          </w:p>
          <w:p w14:paraId="01012E33" w14:textId="2A78BEC4" w:rsidR="003F628F" w:rsidRDefault="003F628F" w:rsidP="003F628F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担任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中国药理学会呼吸药理专业委员会副主任委员，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世界中医药联合会中医药抗病毒研究专业委员会常务理事，中华中医药学会感染病分会常务委员，中国民族医药学会药理与毒理学分会常务理事，北京中西医结合学会免疫分会委员、中国实验方剂学杂志、中国药物警戒杂志编委，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S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TCM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TMR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杂志编委。</w:t>
            </w:r>
          </w:p>
          <w:p w14:paraId="2555F847" w14:textId="574A3A3E" w:rsidR="003F628F" w:rsidRPr="004D7AA9" w:rsidRDefault="003F628F" w:rsidP="003F628F">
            <w:pPr>
              <w:widowControl/>
              <w:spacing w:line="360" w:lineRule="auto"/>
              <w:ind w:firstLine="36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bookmarkStart w:id="0" w:name="OLE_LINK69"/>
            <w:bookmarkStart w:id="1" w:name="OLE_LINK70"/>
            <w:bookmarkStart w:id="2" w:name="OLE_LINK64"/>
            <w:bookmarkStart w:id="3" w:name="OLE_LINK65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作为负责人承担国家自然科学基金原创探索项目、面上项目、青年基金项目，国家重大新药创制项目，国家重点研发计划，北京市自然基金前沿项目、面上项目，</w:t>
            </w:r>
            <w:bookmarkStart w:id="4" w:name="_GoBack"/>
            <w:bookmarkEnd w:id="4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中国中医科学院科技创新工程重大攻关项目、中国中医科学院自主选题项目等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项，在</w:t>
            </w:r>
            <w:r w:rsidRPr="004D7AA9">
              <w:rPr>
                <w:rFonts w:ascii="Times New Roman" w:hAnsi="Times New Roman" w:cs="Times New Roman"/>
                <w:sz w:val="24"/>
                <w:szCs w:val="24"/>
              </w:rPr>
              <w:t>International Journal of Biological Sciences</w:t>
            </w:r>
            <w:r w:rsidRPr="004D7AA9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Phytomedicine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杂志上发表学术论文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篇，在药学学报、中国中药杂志、病毒学报、中国实验方剂学杂志等高质量中文核心期刊上发表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篇学术论文。</w:t>
            </w:r>
          </w:p>
          <w:p w14:paraId="0395DEF5" w14:textId="7B8E709E" w:rsidR="006B2DF0" w:rsidRPr="003F628F" w:rsidRDefault="003F628F" w:rsidP="003F628F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获得世界中医药</w:t>
            </w:r>
            <w:r w:rsidRPr="00C4748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联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合会</w:t>
            </w:r>
            <w:r w:rsidRPr="00C4748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中医药国际贡献奖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二等奖，中国中医科学院科技进步三等奖。作为发明人获得专利授权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项。获得全国巾帼建功先进集体（团队带头人）、国家卫健委巾帼建功先进集体奖和中国中医科学院抗击新冠优秀奖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。</w:t>
            </w:r>
            <w:bookmarkEnd w:id="0"/>
            <w:bookmarkEnd w:id="1"/>
            <w:bookmarkEnd w:id="2"/>
            <w:bookmarkEnd w:id="3"/>
          </w:p>
        </w:tc>
      </w:tr>
    </w:tbl>
    <w:p w14:paraId="60D245DA" w14:textId="77777777" w:rsidR="004B520C" w:rsidRPr="00AF365A" w:rsidRDefault="004B520C" w:rsidP="003F628F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515C9" w14:textId="77777777" w:rsidR="002F2496" w:rsidRDefault="002F2496" w:rsidP="00DC687E">
      <w:r>
        <w:separator/>
      </w:r>
    </w:p>
  </w:endnote>
  <w:endnote w:type="continuationSeparator" w:id="0">
    <w:p w14:paraId="03B2C437" w14:textId="77777777" w:rsidR="002F2496" w:rsidRDefault="002F2496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A94BD" w14:textId="77777777" w:rsidR="002F2496" w:rsidRDefault="002F2496" w:rsidP="00DC687E">
      <w:r>
        <w:separator/>
      </w:r>
    </w:p>
  </w:footnote>
  <w:footnote w:type="continuationSeparator" w:id="0">
    <w:p w14:paraId="3759557A" w14:textId="77777777" w:rsidR="002F2496" w:rsidRDefault="002F2496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2F2496"/>
    <w:rsid w:val="003105B5"/>
    <w:rsid w:val="00330599"/>
    <w:rsid w:val="00347CCB"/>
    <w:rsid w:val="0039726F"/>
    <w:rsid w:val="003B0499"/>
    <w:rsid w:val="003D30B0"/>
    <w:rsid w:val="003F628F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0288B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webuser</cp:lastModifiedBy>
  <cp:revision>12</cp:revision>
  <cp:lastPrinted>2018-10-24T12:59:00Z</cp:lastPrinted>
  <dcterms:created xsi:type="dcterms:W3CDTF">2022-02-07T06:58:00Z</dcterms:created>
  <dcterms:modified xsi:type="dcterms:W3CDTF">2026-01-20T04:16:00Z</dcterms:modified>
</cp:coreProperties>
</file>